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12" w:type="dxa"/>
        <w:tblBorders>
          <w:top w:val="single" w:sz="5" w:space="0" w:color="CAD3DE"/>
          <w:left w:val="single" w:sz="5" w:space="0" w:color="CAD3DE"/>
          <w:bottom w:val="single" w:sz="5" w:space="0" w:color="CAD3DE"/>
          <w:right w:val="single" w:sz="5" w:space="0" w:color="CAD3DE"/>
          <w:insideH w:val="single" w:sz="5" w:space="0" w:color="CAD3DE"/>
          <w:insideV w:val="single" w:sz="5" w:space="0" w:color="CAD3DE"/>
        </w:tblBorders>
        <w:tblLook w:val="04A0" w:firstRow="1" w:lastRow="0" w:firstColumn="1" w:lastColumn="0" w:noHBand="0" w:noVBand="1"/>
      </w:tblPr>
      <w:tblGrid>
        <w:gridCol w:w="1510"/>
        <w:gridCol w:w="2313"/>
        <w:gridCol w:w="7229"/>
        <w:gridCol w:w="3260"/>
      </w:tblGrid>
      <w:tr w:rsidR="00DD59EB" w:rsidRPr="001F7F3B" w14:paraId="038A84EB" w14:textId="77777777" w:rsidTr="00B73EF5">
        <w:trPr>
          <w:cantSplit/>
        </w:trPr>
        <w:tc>
          <w:tcPr>
            <w:tcW w:w="14312" w:type="dxa"/>
            <w:gridSpan w:val="4"/>
            <w:shd w:val="clear" w:color="auto" w:fill="102054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EC2D5A2" w14:textId="77777777" w:rsidR="00DD59EB" w:rsidRPr="001F7F3B" w:rsidRDefault="00DD59EB" w:rsidP="00DD59EB">
            <w:pPr>
              <w:spacing w:line="22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noProof/>
                <w:color w:val="FFFFFF"/>
                <w:sz w:val="23"/>
              </w:rPr>
              <w:drawing>
                <wp:inline distT="0" distB="0" distL="0" distR="0" wp14:anchorId="7BCC5D25" wp14:editId="6A1E3CAA">
                  <wp:extent cx="201168" cy="20116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watra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FFFFFF"/>
                <w:sz w:val="23"/>
              </w:rPr>
              <w:t xml:space="preserve">   DEWATRA SHORT TRAINING COURSE - ISTANBUL</w:t>
            </w:r>
          </w:p>
        </w:tc>
      </w:tr>
      <w:tr w:rsidR="003D0C76" w:rsidRPr="001F7F3B" w14:paraId="5BE884C6" w14:textId="77777777" w:rsidTr="00B73EF5">
        <w:trPr>
          <w:cantSplit/>
        </w:trPr>
        <w:tc>
          <w:tcPr>
            <w:tcW w:w="14312" w:type="dxa"/>
            <w:gridSpan w:val="4"/>
            <w:shd w:val="clear" w:color="auto" w:fill="00AD94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419CF69" w14:textId="77777777" w:rsidR="00AC421F" w:rsidRDefault="00AC421F" w:rsidP="00144CF6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1D36D726" w14:textId="77777777" w:rsidR="003D0C76" w:rsidRPr="001F7F3B" w:rsidRDefault="003D0C76" w:rsidP="00144CF6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/>
                <w:sz w:val="17"/>
                <w:szCs w:val="20"/>
                <w:lang w:val="en-US"/>
              </w:rPr>
              <w:t xml:space="preserve">Module on </w:t>
            </w:r>
            <w:r w:rsidRPr="003D0C76">
              <w:rPr>
                <w:rFonts w:cs="Arial"/>
                <w:b/>
                <w:bCs/>
                <w:color w:val="FFFFFF"/>
                <w:sz w:val="17"/>
                <w:szCs w:val="20"/>
                <w:lang w:val="en-US"/>
              </w:rPr>
              <w:t>Improving Performance in Waterborne Transportation</w:t>
            </w:r>
          </w:p>
        </w:tc>
      </w:tr>
      <w:tr w:rsidR="00067ED6" w:rsidRPr="001F7F3B" w14:paraId="272AC92D" w14:textId="77777777" w:rsidTr="00B73EF5">
        <w:trPr>
          <w:cantSplit/>
          <w:trHeight w:val="346"/>
        </w:trPr>
        <w:tc>
          <w:tcPr>
            <w:tcW w:w="14312" w:type="dxa"/>
            <w:gridSpan w:val="4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23A9413" w14:textId="77777777" w:rsidR="00956E35" w:rsidRPr="001F7F3B" w:rsidRDefault="00956E35" w:rsidP="00144CF6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1C4F3ED9" w14:textId="77777777" w:rsidR="00C043C3" w:rsidRPr="001F7F3B" w:rsidRDefault="00067ED6" w:rsidP="00144CF6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102054"/>
                <w:sz w:val="17"/>
                <w:szCs w:val="20"/>
                <w:lang w:val="en-US"/>
              </w:rPr>
              <w:t>DAY 1</w:t>
            </w:r>
            <w:r w:rsidR="003C279E" w:rsidRPr="001F7F3B">
              <w:rPr>
                <w:rFonts w:cs="Arial"/>
                <w:b/>
                <w:bCs/>
                <w:color w:val="102054"/>
                <w:sz w:val="17"/>
                <w:szCs w:val="20"/>
                <w:lang w:val="en-US"/>
              </w:rPr>
              <w:t xml:space="preserve"> </w:t>
            </w:r>
            <w:r w:rsidRPr="001F7F3B">
              <w:rPr>
                <w:rFonts w:cs="Arial"/>
                <w:b/>
                <w:bCs/>
                <w:color w:val="102054"/>
                <w:sz w:val="17"/>
                <w:szCs w:val="20"/>
                <w:lang w:val="en-US"/>
              </w:rPr>
              <w:t>- October 5th, 2026</w:t>
            </w:r>
          </w:p>
        </w:tc>
      </w:tr>
      <w:tr w:rsidR="001D49A9" w:rsidRPr="001F7F3B" w14:paraId="613053DB" w14:textId="77777777" w:rsidTr="00EE74E3">
        <w:trPr>
          <w:cantSplit/>
          <w:tblHeader/>
        </w:trPr>
        <w:tc>
          <w:tcPr>
            <w:tcW w:w="1510" w:type="dxa"/>
            <w:shd w:val="clear" w:color="auto" w:fill="102054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F7492A0" w14:textId="77777777" w:rsidR="001D49A9" w:rsidRPr="001F7F3B" w:rsidRDefault="001D49A9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FFFFFF"/>
                <w:sz w:val="16"/>
                <w:szCs w:val="20"/>
                <w:lang w:val="en-US"/>
              </w:rPr>
              <w:t>Time</w:t>
            </w:r>
          </w:p>
        </w:tc>
        <w:tc>
          <w:tcPr>
            <w:tcW w:w="2313" w:type="dxa"/>
            <w:shd w:val="clear" w:color="auto" w:fill="102054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629BE59" w14:textId="77777777" w:rsidR="001D49A9" w:rsidRPr="001F7F3B" w:rsidRDefault="001D49A9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FFFFFF"/>
                <w:sz w:val="16"/>
                <w:szCs w:val="20"/>
                <w:lang w:val="en-US"/>
              </w:rPr>
              <w:t>Lecture No</w:t>
            </w:r>
          </w:p>
        </w:tc>
        <w:tc>
          <w:tcPr>
            <w:tcW w:w="7229" w:type="dxa"/>
            <w:shd w:val="clear" w:color="auto" w:fill="102054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A7814FB" w14:textId="77777777" w:rsidR="001D49A9" w:rsidRPr="001F7F3B" w:rsidRDefault="001D49A9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FFFFFF"/>
                <w:sz w:val="16"/>
                <w:szCs w:val="20"/>
                <w:lang w:val="en-US"/>
              </w:rPr>
              <w:t>Title</w:t>
            </w:r>
          </w:p>
        </w:tc>
        <w:tc>
          <w:tcPr>
            <w:tcW w:w="3260" w:type="dxa"/>
            <w:shd w:val="clear" w:color="auto" w:fill="102054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BC9A0F2" w14:textId="77777777" w:rsidR="001D49A9" w:rsidRPr="001F7F3B" w:rsidRDefault="001D49A9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FFFFFF"/>
                <w:sz w:val="16"/>
                <w:szCs w:val="20"/>
                <w:lang w:val="en-US"/>
              </w:rPr>
              <w:t>Presenter</w:t>
            </w:r>
          </w:p>
        </w:tc>
      </w:tr>
      <w:tr w:rsidR="00AE442D" w:rsidRPr="001F7F3B" w14:paraId="35878E1E" w14:textId="77777777" w:rsidTr="00AE442D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60DE0A3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09:00-09:10</w:t>
            </w:r>
          </w:p>
        </w:tc>
        <w:tc>
          <w:tcPr>
            <w:tcW w:w="9542" w:type="dxa"/>
            <w:gridSpan w:val="2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D6F8C28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Welcome Speech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B60A430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C.</w:t>
            </w:r>
            <w:r w:rsidR="003D0C76">
              <w:rPr>
                <w:rFonts w:cs="Arial"/>
                <w:szCs w:val="20"/>
                <w:lang w:val="en-US"/>
              </w:rPr>
              <w:t xml:space="preserve"> </w:t>
            </w:r>
            <w:r w:rsidRPr="001F7F3B">
              <w:rPr>
                <w:rFonts w:cs="Arial"/>
                <w:szCs w:val="20"/>
                <w:lang w:val="en-US"/>
              </w:rPr>
              <w:t>G</w:t>
            </w:r>
            <w:r w:rsidR="003D0C76">
              <w:rPr>
                <w:rFonts w:cs="Arial"/>
                <w:szCs w:val="20"/>
                <w:lang w:val="en-US"/>
              </w:rPr>
              <w:t>uedes</w:t>
            </w:r>
            <w:r w:rsidRPr="001F7F3B">
              <w:rPr>
                <w:rFonts w:cs="Arial"/>
                <w:szCs w:val="20"/>
                <w:lang w:val="en-US"/>
              </w:rPr>
              <w:t xml:space="preserve"> Soares</w:t>
            </w:r>
          </w:p>
        </w:tc>
      </w:tr>
      <w:tr w:rsidR="00AE442D" w:rsidRPr="001F7F3B" w14:paraId="0AAAB450" w14:textId="77777777" w:rsidTr="00AE442D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C63F615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09:</w:t>
            </w:r>
            <w:r w:rsidR="00C644A9">
              <w:rPr>
                <w:rFonts w:cs="Arial"/>
                <w:szCs w:val="20"/>
                <w:lang w:val="en-US"/>
              </w:rPr>
              <w:t>1</w:t>
            </w:r>
            <w:r w:rsidRPr="001F7F3B">
              <w:rPr>
                <w:rFonts w:cs="Arial"/>
                <w:szCs w:val="20"/>
                <w:lang w:val="en-US"/>
              </w:rPr>
              <w:t>0-10:00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1E44DA9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Keynote Lecture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E84118D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Strategies for Decarbonization of Waterborne Transportation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BA2412A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 xml:space="preserve">Prof. </w:t>
            </w:r>
            <w:r w:rsidR="003D0C76" w:rsidRPr="001F7F3B">
              <w:rPr>
                <w:rFonts w:cs="Arial"/>
                <w:szCs w:val="20"/>
                <w:lang w:val="en-US"/>
              </w:rPr>
              <w:t>C.</w:t>
            </w:r>
            <w:r w:rsidR="003D0C76">
              <w:rPr>
                <w:rFonts w:cs="Arial"/>
                <w:szCs w:val="20"/>
                <w:lang w:val="en-US"/>
              </w:rPr>
              <w:t xml:space="preserve"> </w:t>
            </w:r>
            <w:r w:rsidR="003D0C76" w:rsidRPr="001F7F3B">
              <w:rPr>
                <w:rFonts w:cs="Arial"/>
                <w:szCs w:val="20"/>
                <w:lang w:val="en-US"/>
              </w:rPr>
              <w:t>G</w:t>
            </w:r>
            <w:r w:rsidR="003D0C76">
              <w:rPr>
                <w:rFonts w:cs="Arial"/>
                <w:szCs w:val="20"/>
                <w:lang w:val="en-US"/>
              </w:rPr>
              <w:t>uedes</w:t>
            </w:r>
            <w:r w:rsidR="003D0C76" w:rsidRPr="001F7F3B">
              <w:rPr>
                <w:rFonts w:cs="Arial"/>
                <w:szCs w:val="20"/>
                <w:lang w:val="en-US"/>
              </w:rPr>
              <w:t xml:space="preserve"> Soares</w:t>
            </w:r>
          </w:p>
        </w:tc>
      </w:tr>
      <w:tr w:rsidR="00AE442D" w:rsidRPr="001F7F3B" w14:paraId="3AE7E8C8" w14:textId="77777777" w:rsidTr="00B73EF5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1D4228D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 xml:space="preserve">10:00-10:15 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23E4B9F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AE442D" w:rsidRPr="001F7F3B" w14:paraId="12AC9722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DDA0836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10:15-11:15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079EB5D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LCN2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047306B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Assessment of Air Emissions from Ships with Special Emphasis on Ports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619465A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Selma Ergin</w:t>
            </w:r>
          </w:p>
        </w:tc>
      </w:tr>
      <w:tr w:rsidR="00AE442D" w:rsidRPr="001F7F3B" w14:paraId="475D3F67" w14:textId="77777777" w:rsidTr="00AE442D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22E9BD1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 xml:space="preserve">11:15-11:30 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11C57B3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AE442D" w:rsidRPr="001F7F3B" w14:paraId="24214362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F5626EF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11:30-12:30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7209AD6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LCN3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8E0A876" w14:textId="77777777" w:rsidR="00AE442D" w:rsidRPr="001F7F3B" w:rsidRDefault="003D0C76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0C76">
              <w:rPr>
                <w:rFonts w:cs="Arial"/>
                <w:szCs w:val="20"/>
                <w:lang w:val="en-US"/>
              </w:rPr>
              <w:t xml:space="preserve">Modelling Traffic and Its Emissions Based on AIS Data 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DAB6A7F" w14:textId="77777777" w:rsidR="00AE442D" w:rsidRPr="001F7F3B" w:rsidRDefault="003D0C76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0C76">
              <w:rPr>
                <w:rFonts w:cs="Arial"/>
                <w:szCs w:val="20"/>
                <w:lang w:val="en-US"/>
              </w:rPr>
              <w:t xml:space="preserve">Prof. C. Guedes Soares </w:t>
            </w:r>
          </w:p>
        </w:tc>
      </w:tr>
      <w:tr w:rsidR="00AE442D" w:rsidRPr="001F7F3B" w14:paraId="25513748" w14:textId="77777777" w:rsidTr="00AE442D">
        <w:trPr>
          <w:cantSplit/>
        </w:trPr>
        <w:tc>
          <w:tcPr>
            <w:tcW w:w="1510" w:type="dxa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B22D7C0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12:30-14:00</w:t>
            </w:r>
          </w:p>
        </w:tc>
        <w:tc>
          <w:tcPr>
            <w:tcW w:w="12802" w:type="dxa"/>
            <w:gridSpan w:val="3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2BBAFB9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Lunch Break</w:t>
            </w:r>
          </w:p>
        </w:tc>
      </w:tr>
      <w:tr w:rsidR="00AE442D" w:rsidRPr="001F7F3B" w14:paraId="7C15F1F6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7C28E5D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14:00-15:00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DDC4B05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LCN4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736D25D" w14:textId="77777777" w:rsidR="00AE442D" w:rsidRPr="001F7F3B" w:rsidRDefault="003D0C76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0C76">
              <w:rPr>
                <w:rFonts w:cs="Arial"/>
                <w:szCs w:val="20"/>
                <w:lang w:val="en-US"/>
              </w:rPr>
              <w:t>Propeller Performance in Waves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D310192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Dr. George Dafermos</w:t>
            </w:r>
          </w:p>
        </w:tc>
      </w:tr>
      <w:tr w:rsidR="00AE442D" w:rsidRPr="001F7F3B" w14:paraId="3ADFF478" w14:textId="77777777" w:rsidTr="00AE442D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0F065D9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 xml:space="preserve">15:00-15:15 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1801CDC" w14:textId="77777777" w:rsidR="00AE442D" w:rsidRPr="001F7F3B" w:rsidRDefault="003D0C76" w:rsidP="00AE442D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0C76">
              <w:rPr>
                <w:rFonts w:cs="Arial"/>
                <w:color w:val="00AD94"/>
                <w:kern w:val="0"/>
                <w:szCs w:val="20"/>
                <w:lang w:val="en-US"/>
                <w14:ligatures w14:val="none"/>
              </w:rPr>
              <w:t>Coffee Break</w:t>
            </w:r>
            <w:r>
              <w:rPr>
                <w:rFonts w:cs="Arial"/>
                <w:color w:val="00AD94"/>
                <w:kern w:val="0"/>
                <w:szCs w:val="20"/>
                <w:lang w:val="en-US"/>
                <w14:ligatures w14:val="none"/>
              </w:rPr>
              <w:t xml:space="preserve"> </w:t>
            </w:r>
          </w:p>
        </w:tc>
      </w:tr>
      <w:tr w:rsidR="00AE442D" w:rsidRPr="001F7F3B" w14:paraId="06232D4A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CB2838C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15:15-16:15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76D778A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LCN5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D8FAF44" w14:textId="77777777" w:rsidR="003D0C76" w:rsidRPr="003D0C76" w:rsidRDefault="003D0C76" w:rsidP="003D0C76">
            <w:pPr>
              <w:spacing w:line="228" w:lineRule="auto"/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D0C76">
              <w:rPr>
                <w:rFonts w:cs="Arial"/>
                <w:kern w:val="0"/>
                <w:szCs w:val="20"/>
                <w:lang w:val="en-US"/>
                <w14:ligatures w14:val="none"/>
              </w:rPr>
              <w:t>Overview of Hydrodynamic Energy Saving Devices</w:t>
            </w:r>
          </w:p>
          <w:p w14:paraId="7C439E23" w14:textId="77777777" w:rsidR="00AE442D" w:rsidRPr="001F7F3B" w:rsidRDefault="00AE442D" w:rsidP="003D0C76">
            <w:pPr>
              <w:spacing w:line="228" w:lineRule="auto"/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916AE22" w14:textId="77777777" w:rsidR="00AE442D" w:rsidRPr="003D0C76" w:rsidRDefault="003D0C76" w:rsidP="00AE442D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3D0C76">
              <w:rPr>
                <w:rFonts w:cs="Arial"/>
                <w:szCs w:val="20"/>
                <w:lang w:val="pt-PT"/>
              </w:rPr>
              <w:t>Dr. George Dafermos</w:t>
            </w:r>
          </w:p>
        </w:tc>
      </w:tr>
      <w:tr w:rsidR="00AE442D" w:rsidRPr="001F7F3B" w14:paraId="38EB9A59" w14:textId="77777777" w:rsidTr="00AE442D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E8D28AF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16:15-16:30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85E68E9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AE442D" w:rsidRPr="001F7F3B" w14:paraId="54C66D7E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18D0ACB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16:30-17:30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AE3EC01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LCN6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4E1CF88" w14:textId="77777777" w:rsidR="00AE442D" w:rsidRPr="001F7F3B" w:rsidRDefault="003D0C76" w:rsidP="00AE442D">
            <w:pPr>
              <w:spacing w:line="228" w:lineRule="auto"/>
              <w:rPr>
                <w:rFonts w:ascii="Arial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3D0C76">
              <w:rPr>
                <w:rFonts w:cs="Arial"/>
                <w:kern w:val="0"/>
                <w:szCs w:val="20"/>
                <w:lang w:val="en-US"/>
                <w14:ligatures w14:val="none"/>
              </w:rPr>
              <w:t>From Operating Principles to Regulatory Compliance of Energy Saving Devices for Ships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5E38733" w14:textId="77777777" w:rsidR="00AE442D" w:rsidRPr="001F7F3B" w:rsidRDefault="00DA5244" w:rsidP="00AE442D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 xml:space="preserve">Dr. </w:t>
            </w:r>
            <w:r w:rsidR="00AE442D" w:rsidRPr="001F7F3B">
              <w:rPr>
                <w:rFonts w:cs="Arial"/>
                <w:szCs w:val="20"/>
                <w:lang w:val="en-US"/>
              </w:rPr>
              <w:t>Andro Bakica</w:t>
            </w:r>
          </w:p>
        </w:tc>
      </w:tr>
      <w:tr w:rsidR="00AE442D" w:rsidRPr="001F7F3B" w14:paraId="6EF4CF01" w14:textId="77777777" w:rsidTr="00B73EF5">
        <w:trPr>
          <w:cantSplit/>
          <w:trHeight w:val="346"/>
        </w:trPr>
        <w:tc>
          <w:tcPr>
            <w:tcW w:w="14312" w:type="dxa"/>
            <w:gridSpan w:val="4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B635CEE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DF0EE5B" w14:textId="77777777" w:rsidR="00AE442D" w:rsidRPr="001F7F3B" w:rsidRDefault="00AE442D" w:rsidP="00AE442D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102054"/>
                <w:sz w:val="17"/>
                <w:szCs w:val="20"/>
                <w:lang w:val="en-US"/>
              </w:rPr>
              <w:t>DAY 2 - October 6th, 2026</w:t>
            </w:r>
          </w:p>
        </w:tc>
      </w:tr>
      <w:tr w:rsidR="00DA5244" w:rsidRPr="001F7F3B" w14:paraId="02CADBF5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0B6512D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09:00-10:00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D54EFE9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LCN1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E8478D7" w14:textId="77777777" w:rsidR="00DA5244" w:rsidRPr="001F7F3B" w:rsidRDefault="003D0C7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0C76">
              <w:rPr>
                <w:rFonts w:cs="Arial"/>
                <w:szCs w:val="20"/>
                <w:lang w:val="en-US"/>
              </w:rPr>
              <w:t>Modelling Challenges and CFD-Based Methods for Energy Saving Devices for Ships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B1C969D" w14:textId="77777777" w:rsidR="00DA5244" w:rsidRPr="003D0C76" w:rsidRDefault="003D0C7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cs="Arial"/>
                <w:szCs w:val="20"/>
                <w:lang w:val="pt-PT"/>
              </w:rPr>
              <w:t>Dr</w:t>
            </w:r>
            <w:r w:rsidRPr="003D0C76">
              <w:rPr>
                <w:rFonts w:cs="Arial"/>
                <w:szCs w:val="20"/>
                <w:lang w:val="pt-PT"/>
              </w:rPr>
              <w:t>. Andro Bakica</w:t>
            </w:r>
          </w:p>
        </w:tc>
      </w:tr>
      <w:tr w:rsidR="00DA5244" w:rsidRPr="001F7F3B" w14:paraId="14427513" w14:textId="77777777" w:rsidTr="00B73EF5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B64EE17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10:00-10:15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A0EC90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DA5244" w:rsidRPr="001F7F3B" w14:paraId="14094078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4920C7A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10:15-11:15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1F59577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LCN2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573B459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Innovative Hydrodynamics: Two-Phase Flow and Complex Surfaces for Effective Drag Reduction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2DA8411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Dr. Raminta Skvorčinskienė</w:t>
            </w:r>
            <w:r w:rsidRPr="001F7F3B">
              <w:rPr>
                <w:lang w:val="en-US"/>
              </w:rPr>
              <w:t xml:space="preserve"> </w:t>
            </w:r>
          </w:p>
        </w:tc>
      </w:tr>
      <w:tr w:rsidR="00DA5244" w:rsidRPr="001F7F3B" w14:paraId="08C6C0D6" w14:textId="77777777" w:rsidTr="00DA5244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1FAE93A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11:15-11:30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1D2384D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DA5244" w:rsidRPr="001F7F3B" w14:paraId="596AF72B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BE08392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11:30-12:30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F2449DB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LCN3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E326440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 xml:space="preserve">Innovative Hydrodynamics: Two-Phase Flow and Complex Surfaces for Effective Drag Reduction (Cont.) 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E3CB14E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Dr. Raminta Skvorčinskienė</w:t>
            </w:r>
            <w:r w:rsidRPr="001F7F3B">
              <w:rPr>
                <w:lang w:val="en-US"/>
              </w:rPr>
              <w:t xml:space="preserve"> </w:t>
            </w:r>
          </w:p>
        </w:tc>
      </w:tr>
      <w:tr w:rsidR="00DA5244" w:rsidRPr="001F7F3B" w14:paraId="03BF5E10" w14:textId="77777777" w:rsidTr="00DA5244">
        <w:trPr>
          <w:cantSplit/>
        </w:trPr>
        <w:tc>
          <w:tcPr>
            <w:tcW w:w="1510" w:type="dxa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79913CB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12:30-14:00</w:t>
            </w:r>
          </w:p>
        </w:tc>
        <w:tc>
          <w:tcPr>
            <w:tcW w:w="12802" w:type="dxa"/>
            <w:gridSpan w:val="3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6995785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Lunch Break</w:t>
            </w:r>
          </w:p>
        </w:tc>
      </w:tr>
      <w:tr w:rsidR="00DA5244" w:rsidRPr="001F7F3B" w14:paraId="34625B66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F884FFF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14:00-15:00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B71CEB8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LCN4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8141D98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Advancing Maritime Decarbonization: An Investigation of Solvent-Based Carbon Capture and Storage Systems for Ships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6C0254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Selma Ergin</w:t>
            </w:r>
          </w:p>
        </w:tc>
      </w:tr>
      <w:tr w:rsidR="00DA5244" w:rsidRPr="001F7F3B" w14:paraId="1D4CD655" w14:textId="77777777" w:rsidTr="002123E8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C592CA6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15:00-15:15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412B8EB" w14:textId="77777777" w:rsidR="00DA5244" w:rsidRPr="001F7F3B" w:rsidRDefault="002123E8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AD94"/>
                <w:szCs w:val="20"/>
                <w:lang w:val="en-US"/>
              </w:rPr>
              <w:t>Coffee</w:t>
            </w:r>
            <w:r w:rsidR="00DA5244" w:rsidRPr="001F7F3B">
              <w:rPr>
                <w:rFonts w:cs="Arial"/>
                <w:color w:val="00AD94"/>
                <w:szCs w:val="20"/>
                <w:lang w:val="en-US"/>
              </w:rPr>
              <w:t xml:space="preserve"> Break</w:t>
            </w:r>
          </w:p>
        </w:tc>
      </w:tr>
      <w:tr w:rsidR="00DA5244" w:rsidRPr="001F7F3B" w14:paraId="6CDDA7A5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7C72EE2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15:15-16:15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F5E49D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LCN5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F43068E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 xml:space="preserve">Harnessing Wind Energy for Sustainable Shipping 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95F6CCC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Dr. Caglar Karatug</w:t>
            </w:r>
          </w:p>
        </w:tc>
      </w:tr>
      <w:tr w:rsidR="00DA5244" w:rsidRPr="001F7F3B" w14:paraId="65D4DA46" w14:textId="77777777" w:rsidTr="002123E8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E756778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16:15-16:30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90F2A41" w14:textId="77777777" w:rsidR="00DA5244" w:rsidRPr="001F7F3B" w:rsidRDefault="002123E8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AD94"/>
                <w:szCs w:val="20"/>
                <w:lang w:val="en-US"/>
              </w:rPr>
              <w:t xml:space="preserve">Coffee </w:t>
            </w:r>
            <w:r w:rsidR="00DA5244" w:rsidRPr="001F7F3B">
              <w:rPr>
                <w:rFonts w:cs="Arial"/>
                <w:color w:val="00AD94"/>
                <w:szCs w:val="20"/>
                <w:lang w:val="en-US"/>
              </w:rPr>
              <w:t>Break</w:t>
            </w:r>
          </w:p>
        </w:tc>
      </w:tr>
      <w:tr w:rsidR="00DA5244" w:rsidRPr="001F7F3B" w14:paraId="50575584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1C6A76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16:30-17:30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D1079C0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LCN6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C1B8D18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Solar Energy Utilisation in Maritime Transportation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800C375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Dr. Caglar Karatug</w:t>
            </w:r>
          </w:p>
        </w:tc>
      </w:tr>
    </w:tbl>
    <w:p w14:paraId="41788617" w14:textId="77777777" w:rsidR="003746E0" w:rsidRDefault="00F867F9">
      <w:r>
        <w:br w:type="page"/>
      </w:r>
    </w:p>
    <w:tbl>
      <w:tblPr>
        <w:tblStyle w:val="TableGrid"/>
        <w:tblW w:w="14312" w:type="dxa"/>
        <w:tblBorders>
          <w:top w:val="single" w:sz="5" w:space="0" w:color="CAD3DE"/>
          <w:left w:val="single" w:sz="5" w:space="0" w:color="CAD3DE"/>
          <w:bottom w:val="single" w:sz="5" w:space="0" w:color="CAD3DE"/>
          <w:right w:val="single" w:sz="5" w:space="0" w:color="CAD3DE"/>
          <w:insideH w:val="single" w:sz="5" w:space="0" w:color="CAD3DE"/>
          <w:insideV w:val="single" w:sz="5" w:space="0" w:color="CAD3DE"/>
        </w:tblBorders>
        <w:tblLook w:val="04A0" w:firstRow="1" w:lastRow="0" w:firstColumn="1" w:lastColumn="0" w:noHBand="0" w:noVBand="1"/>
      </w:tblPr>
      <w:tblGrid>
        <w:gridCol w:w="1510"/>
        <w:gridCol w:w="2313"/>
        <w:gridCol w:w="7229"/>
        <w:gridCol w:w="3260"/>
      </w:tblGrid>
      <w:tr w:rsidR="003D0C76" w:rsidRPr="001F7F3B" w14:paraId="7ADBC7A9" w14:textId="77777777" w:rsidTr="00B73EF5">
        <w:trPr>
          <w:cantSplit/>
        </w:trPr>
        <w:tc>
          <w:tcPr>
            <w:tcW w:w="14312" w:type="dxa"/>
            <w:gridSpan w:val="4"/>
            <w:shd w:val="clear" w:color="auto" w:fill="00AD94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7BCF1BA" w14:textId="77777777" w:rsidR="00AC421F" w:rsidRDefault="00AC421F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6925073" w14:textId="77777777" w:rsidR="00AC421F" w:rsidRDefault="00AC421F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26252A7D" w14:textId="77777777" w:rsidR="003D0C76" w:rsidRPr="001F7F3B" w:rsidRDefault="003D0C76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/>
                <w:sz w:val="17"/>
                <w:szCs w:val="20"/>
                <w:lang w:val="en-US"/>
              </w:rPr>
              <w:t xml:space="preserve">Module on </w:t>
            </w:r>
            <w:r w:rsidRPr="003D0C76">
              <w:rPr>
                <w:rFonts w:cs="Arial"/>
                <w:b/>
                <w:bCs/>
                <w:color w:val="FFFFFF"/>
                <w:sz w:val="17"/>
                <w:szCs w:val="20"/>
                <w:lang w:val="en-US"/>
              </w:rPr>
              <w:t>Alternative-fuel Propulsion Systems</w:t>
            </w:r>
          </w:p>
        </w:tc>
      </w:tr>
      <w:tr w:rsidR="00DA5244" w:rsidRPr="001F7F3B" w14:paraId="3867056B" w14:textId="77777777" w:rsidTr="00B73EF5">
        <w:trPr>
          <w:cantSplit/>
          <w:trHeight w:val="346"/>
        </w:trPr>
        <w:tc>
          <w:tcPr>
            <w:tcW w:w="14312" w:type="dxa"/>
            <w:gridSpan w:val="4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C879ED2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9E4C50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102054"/>
                <w:sz w:val="17"/>
                <w:szCs w:val="20"/>
                <w:lang w:val="en-US"/>
              </w:rPr>
              <w:t>DAY 3 - October 7th, 2026</w:t>
            </w:r>
          </w:p>
        </w:tc>
      </w:tr>
      <w:tr w:rsidR="00DA5244" w:rsidRPr="001F7F3B" w14:paraId="6FD9EE08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347A0FA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09:00-10:</w:t>
            </w:r>
            <w:r w:rsidR="00DF4A1B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DF77F1F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</w:t>
            </w:r>
            <w:r w:rsidR="00DF4A1B" w:rsidRPr="001F7F3B">
              <w:rPr>
                <w:rFonts w:cs="Arial"/>
                <w:szCs w:val="20"/>
                <w:lang w:val="en-US"/>
              </w:rPr>
              <w:t>1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AD49C1C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eastAsia="Times New Roman" w:cs="Arial"/>
                <w:kern w:val="0"/>
                <w:szCs w:val="20"/>
                <w:lang w:val="en-US" w:eastAsia="tr-TR"/>
                <w14:ligatures w14:val="none"/>
              </w:rPr>
              <w:t xml:space="preserve">Electrical and e-hybrid marine propulsion systems: a path for </w:t>
            </w:r>
            <w:r w:rsidR="00DF4A1B" w:rsidRPr="001F7F3B">
              <w:rPr>
                <w:rFonts w:eastAsia="Times New Roman" w:cs="Arial"/>
                <w:kern w:val="0"/>
                <w:szCs w:val="20"/>
                <w:lang w:val="en-US" w:eastAsia="tr-TR"/>
                <w14:ligatures w14:val="none"/>
              </w:rPr>
              <w:t>decarbonisation</w:t>
            </w:r>
            <w:r w:rsidRPr="001F7F3B">
              <w:rPr>
                <w:rFonts w:eastAsia="Times New Roman" w:cs="Arial"/>
                <w:kern w:val="0"/>
                <w:szCs w:val="20"/>
                <w:lang w:val="en-US" w:eastAsia="tr-TR"/>
                <w14:ligatures w14:val="none"/>
              </w:rPr>
              <w:t xml:space="preserve"> of </w:t>
            </w:r>
            <w:r w:rsidR="00DF4A1B" w:rsidRPr="001F7F3B">
              <w:rPr>
                <w:rFonts w:eastAsia="Times New Roman" w:cs="Arial"/>
                <w:kern w:val="0"/>
                <w:szCs w:val="20"/>
                <w:lang w:val="en-US" w:eastAsia="tr-TR"/>
                <w14:ligatures w14:val="none"/>
              </w:rPr>
              <w:t>ships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9759B77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Jean-Fédéric Charpentier</w:t>
            </w:r>
          </w:p>
        </w:tc>
      </w:tr>
      <w:tr w:rsidR="00DA5244" w:rsidRPr="001F7F3B" w14:paraId="52F8368F" w14:textId="77777777" w:rsidTr="00B73EF5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68DA5E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10:</w:t>
            </w:r>
            <w:r w:rsidR="00DF4A1B" w:rsidRPr="001F7F3B">
              <w:rPr>
                <w:rFonts w:cs="Arial"/>
                <w:color w:val="00AD94"/>
                <w:szCs w:val="20"/>
                <w:lang w:val="en-US"/>
              </w:rPr>
              <w:t>00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-1</w:t>
            </w:r>
            <w:r w:rsidR="00DF4A1B" w:rsidRPr="001F7F3B">
              <w:rPr>
                <w:rFonts w:cs="Arial"/>
                <w:color w:val="00AD94"/>
                <w:szCs w:val="20"/>
                <w:lang w:val="en-US"/>
              </w:rPr>
              <w:t>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:</w:t>
            </w:r>
            <w:r w:rsidR="00DF4A1B" w:rsidRPr="001F7F3B">
              <w:rPr>
                <w:rFonts w:cs="Arial"/>
                <w:color w:val="00AD94"/>
                <w:szCs w:val="20"/>
                <w:lang w:val="en-US"/>
              </w:rPr>
              <w:t>15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321CE67" w14:textId="77777777" w:rsidR="00DA5244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</w:t>
            </w:r>
            <w:r w:rsidR="00DA5244" w:rsidRPr="001F7F3B">
              <w:rPr>
                <w:rFonts w:cs="Arial"/>
                <w:color w:val="00AD94"/>
                <w:szCs w:val="20"/>
                <w:lang w:val="en-US"/>
              </w:rPr>
              <w:t xml:space="preserve"> Break</w:t>
            </w:r>
          </w:p>
        </w:tc>
      </w:tr>
      <w:tr w:rsidR="00DA5244" w:rsidRPr="001F7F3B" w14:paraId="591CA502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751F06E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</w:t>
            </w:r>
            <w:r w:rsidR="00DF4A1B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DF4A1B" w:rsidRPr="001F7F3B">
              <w:rPr>
                <w:rFonts w:cs="Arial"/>
                <w:szCs w:val="20"/>
                <w:lang w:val="en-US"/>
              </w:rPr>
              <w:t>15</w:t>
            </w:r>
            <w:r w:rsidRPr="001F7F3B">
              <w:rPr>
                <w:rFonts w:cs="Arial"/>
                <w:szCs w:val="20"/>
                <w:lang w:val="en-US"/>
              </w:rPr>
              <w:t>-1</w:t>
            </w:r>
            <w:r w:rsidR="00DF4A1B" w:rsidRPr="001F7F3B">
              <w:rPr>
                <w:rFonts w:cs="Arial"/>
                <w:szCs w:val="20"/>
                <w:lang w:val="en-US"/>
              </w:rPr>
              <w:t>1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DF4A1B" w:rsidRPr="001F7F3B">
              <w:rPr>
                <w:rFonts w:cs="Arial"/>
                <w:szCs w:val="20"/>
                <w:lang w:val="en-US"/>
              </w:rPr>
              <w:t>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D8175B1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</w:t>
            </w:r>
            <w:r w:rsidR="00DF4A1B" w:rsidRPr="001F7F3B">
              <w:rPr>
                <w:rFonts w:cs="Arial"/>
                <w:szCs w:val="20"/>
                <w:lang w:val="en-US"/>
              </w:rPr>
              <w:t>2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A8CD6F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 xml:space="preserve">Electrical and e-hybrid marine propulsion systems: a path for </w:t>
            </w:r>
            <w:r w:rsidR="00DF4A1B" w:rsidRPr="001F7F3B">
              <w:rPr>
                <w:rFonts w:cs="Arial"/>
                <w:szCs w:val="20"/>
                <w:lang w:val="en-US"/>
              </w:rPr>
              <w:t>decarbonisation</w:t>
            </w:r>
            <w:r w:rsidRPr="001F7F3B">
              <w:rPr>
                <w:rFonts w:cs="Arial"/>
                <w:szCs w:val="20"/>
                <w:lang w:val="en-US"/>
              </w:rPr>
              <w:t xml:space="preserve"> of </w:t>
            </w:r>
            <w:r w:rsidR="00DF4A1B" w:rsidRPr="001F7F3B">
              <w:rPr>
                <w:rFonts w:cs="Arial"/>
                <w:szCs w:val="20"/>
                <w:lang w:val="en-US"/>
              </w:rPr>
              <w:t>ships</w:t>
            </w:r>
            <w:r w:rsidRPr="001F7F3B">
              <w:rPr>
                <w:rFonts w:cs="Arial"/>
                <w:szCs w:val="20"/>
                <w:lang w:val="en-US"/>
              </w:rPr>
              <w:t xml:space="preserve"> (Cont.)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81F0556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Jean-Fédéric Charpentier</w:t>
            </w:r>
          </w:p>
        </w:tc>
      </w:tr>
      <w:tr w:rsidR="00DF4A1B" w:rsidRPr="001F7F3B" w14:paraId="5989B1F2" w14:textId="77777777" w:rsidTr="00DF4A1B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AF325CD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11:15-11:30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CFE0EC7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DF4A1B" w:rsidRPr="001F7F3B" w14:paraId="6B4932B0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27C7FF6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11:30-12:30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D45BB2F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LCN3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72AEA78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IMO's Role and Regulatory Frameworks on Maritime Decarbonization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471C2C1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Levent Bilgili</w:t>
            </w:r>
          </w:p>
        </w:tc>
      </w:tr>
      <w:tr w:rsidR="00DA5244" w:rsidRPr="001F7F3B" w14:paraId="06ED876D" w14:textId="77777777" w:rsidTr="00B73EF5">
        <w:trPr>
          <w:cantSplit/>
        </w:trPr>
        <w:tc>
          <w:tcPr>
            <w:tcW w:w="1510" w:type="dxa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22A7C33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12:30-14:00</w:t>
            </w:r>
          </w:p>
        </w:tc>
        <w:tc>
          <w:tcPr>
            <w:tcW w:w="12802" w:type="dxa"/>
            <w:gridSpan w:val="3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2EBB0E1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Lunch Break</w:t>
            </w:r>
          </w:p>
        </w:tc>
      </w:tr>
      <w:tr w:rsidR="00DA5244" w:rsidRPr="001F7F3B" w14:paraId="6825FDB8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1711259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14:00-15:</w:t>
            </w:r>
            <w:r w:rsidR="00DF4A1B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9D9D18C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</w:t>
            </w:r>
            <w:r w:rsidR="00DF4A1B" w:rsidRPr="001F7F3B">
              <w:rPr>
                <w:rFonts w:cs="Arial"/>
                <w:szCs w:val="20"/>
                <w:lang w:val="en-US"/>
              </w:rPr>
              <w:t>4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448D34E" w14:textId="77777777" w:rsidR="00DA5244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Life Cycle Assessment of Alternative Marine Fuels: WtW Methodologies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8DF434F" w14:textId="77777777" w:rsidR="00DA5244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Levent Bilgili</w:t>
            </w:r>
          </w:p>
        </w:tc>
      </w:tr>
      <w:tr w:rsidR="00DA5244" w:rsidRPr="001F7F3B" w14:paraId="138026BC" w14:textId="77777777" w:rsidTr="00B73EF5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4837BC0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15:</w:t>
            </w:r>
            <w:r w:rsidR="00DF4A1B" w:rsidRPr="001F7F3B">
              <w:rPr>
                <w:rFonts w:cs="Arial"/>
                <w:color w:val="00AD94"/>
                <w:szCs w:val="20"/>
                <w:lang w:val="en-US"/>
              </w:rPr>
              <w:t>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0-1</w:t>
            </w:r>
            <w:r w:rsidR="00DF4A1B" w:rsidRPr="001F7F3B">
              <w:rPr>
                <w:rFonts w:cs="Arial"/>
                <w:color w:val="00AD94"/>
                <w:szCs w:val="20"/>
                <w:lang w:val="en-US"/>
              </w:rPr>
              <w:t>5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:</w:t>
            </w:r>
            <w:r w:rsidR="00DF4A1B" w:rsidRPr="001F7F3B">
              <w:rPr>
                <w:rFonts w:cs="Arial"/>
                <w:color w:val="00AD94"/>
                <w:szCs w:val="20"/>
                <w:lang w:val="en-US"/>
              </w:rPr>
              <w:t>15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32F2A8D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DA5244" w:rsidRPr="001F7F3B" w14:paraId="61C25AB2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65AC706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</w:t>
            </w:r>
            <w:r w:rsidR="00DF4A1B" w:rsidRPr="001F7F3B">
              <w:rPr>
                <w:rFonts w:cs="Arial"/>
                <w:szCs w:val="20"/>
                <w:lang w:val="en-US"/>
              </w:rPr>
              <w:t>5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DF4A1B" w:rsidRPr="001F7F3B">
              <w:rPr>
                <w:rFonts w:cs="Arial"/>
                <w:szCs w:val="20"/>
                <w:lang w:val="en-US"/>
              </w:rPr>
              <w:t>15</w:t>
            </w:r>
            <w:r w:rsidRPr="001F7F3B">
              <w:rPr>
                <w:rFonts w:cs="Arial"/>
                <w:szCs w:val="20"/>
                <w:lang w:val="en-US"/>
              </w:rPr>
              <w:t>-1</w:t>
            </w:r>
            <w:r w:rsidR="00DF4A1B" w:rsidRPr="001F7F3B">
              <w:rPr>
                <w:rFonts w:cs="Arial"/>
                <w:szCs w:val="20"/>
                <w:lang w:val="en-US"/>
              </w:rPr>
              <w:t>6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DF4A1B" w:rsidRPr="001F7F3B">
              <w:rPr>
                <w:rFonts w:cs="Arial"/>
                <w:szCs w:val="20"/>
                <w:lang w:val="en-US"/>
              </w:rPr>
              <w:t>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3920B05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</w:t>
            </w:r>
            <w:r w:rsidR="00DF4A1B" w:rsidRPr="001F7F3B">
              <w:rPr>
                <w:rFonts w:cs="Arial"/>
                <w:szCs w:val="20"/>
                <w:lang w:val="en-US"/>
              </w:rPr>
              <w:t>5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4BD907E" w14:textId="77777777" w:rsidR="00DA5244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From ReFuelEU Aviation to FuelEU Maritime: Blending Mandates, Fuel Availability and Compliance Strategies for Transport Decarbonisation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75CE4CD" w14:textId="77777777" w:rsidR="00DA5244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Marina Efthymiou</w:t>
            </w:r>
          </w:p>
        </w:tc>
      </w:tr>
      <w:tr w:rsidR="00DF4A1B" w:rsidRPr="001F7F3B" w14:paraId="33A32BE3" w14:textId="77777777" w:rsidTr="00DF4A1B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81E50C7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16:15-16:30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E0DD4A2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DF4A1B" w:rsidRPr="001F7F3B" w14:paraId="01FE16E5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5D75F8F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16:30-17:30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279BE5B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LCN6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3884E87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From ReFuelEU Aviation to FuelEU Maritime: Blending Mandates, Fuel Availability and Compliance Strategies for Transport Decarbonisation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F393DA0" w14:textId="77777777" w:rsidR="00DF4A1B" w:rsidRPr="001F7F3B" w:rsidRDefault="00DF4A1B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Marina Efthymiou</w:t>
            </w:r>
          </w:p>
        </w:tc>
      </w:tr>
      <w:tr w:rsidR="00DA5244" w:rsidRPr="001F7F3B" w14:paraId="44C40B77" w14:textId="77777777" w:rsidTr="00B73EF5">
        <w:trPr>
          <w:cantSplit/>
          <w:trHeight w:val="346"/>
        </w:trPr>
        <w:tc>
          <w:tcPr>
            <w:tcW w:w="14312" w:type="dxa"/>
            <w:gridSpan w:val="4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BC0F4BC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047983DB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102054"/>
                <w:sz w:val="17"/>
                <w:szCs w:val="20"/>
                <w:lang w:val="en-US"/>
              </w:rPr>
              <w:t xml:space="preserve">DAY </w:t>
            </w:r>
            <w:r w:rsidRPr="001F7F3B">
              <w:rPr>
                <w:rFonts w:cs="Arial"/>
                <w:b/>
                <w:bCs/>
                <w:color w:val="102054"/>
                <w:sz w:val="17"/>
                <w:szCs w:val="20"/>
                <w:shd w:val="clear" w:color="auto" w:fill="E8EDF6"/>
                <w:lang w:val="en-US"/>
              </w:rPr>
              <w:t>4 - October 8th, 2026</w:t>
            </w:r>
          </w:p>
        </w:tc>
      </w:tr>
      <w:tr w:rsidR="00DA5244" w:rsidRPr="001F7F3B" w14:paraId="09B9446C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FF8B78A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09:00-10:</w:t>
            </w:r>
            <w:r w:rsidR="001C41D2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3A5FDE0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LCN1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20964EC" w14:textId="77777777" w:rsidR="00DA5244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 xml:space="preserve">Life-cycle environmental and cost assessment of alternative fuels and propulsion systems for maritime transport </w:t>
            </w:r>
            <w:r>
              <w:rPr>
                <w:rFonts w:cs="Arial"/>
                <w:szCs w:val="20"/>
                <w:lang w:val="en-US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D7196F6" w14:textId="266C69B8" w:rsidR="00DA5244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>Prof. Ni</w:t>
            </w:r>
            <w:r w:rsidR="00490AC0">
              <w:rPr>
                <w:rFonts w:cs="Arial"/>
                <w:szCs w:val="20"/>
                <w:lang w:val="en-US"/>
              </w:rPr>
              <w:t>k</w:t>
            </w:r>
            <w:r w:rsidRPr="00321926">
              <w:rPr>
                <w:rFonts w:cs="Arial"/>
                <w:szCs w:val="20"/>
                <w:lang w:val="en-US"/>
              </w:rPr>
              <w:t>ola Vladimir</w:t>
            </w:r>
          </w:p>
        </w:tc>
      </w:tr>
      <w:tr w:rsidR="00DA5244" w:rsidRPr="001F7F3B" w14:paraId="091C1A95" w14:textId="77777777" w:rsidTr="00B73EF5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38289D3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10:</w:t>
            </w:r>
            <w:r w:rsidR="001C41D2" w:rsidRPr="001F7F3B">
              <w:rPr>
                <w:rFonts w:cs="Arial"/>
                <w:color w:val="00AD94"/>
                <w:szCs w:val="20"/>
                <w:lang w:val="en-US"/>
              </w:rPr>
              <w:t>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0-1</w:t>
            </w:r>
            <w:r w:rsidR="001C41D2" w:rsidRPr="001F7F3B">
              <w:rPr>
                <w:rFonts w:cs="Arial"/>
                <w:color w:val="00AD94"/>
                <w:szCs w:val="20"/>
                <w:lang w:val="en-US"/>
              </w:rPr>
              <w:t>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:</w:t>
            </w:r>
            <w:r w:rsidR="001C41D2" w:rsidRPr="001F7F3B">
              <w:rPr>
                <w:rFonts w:cs="Arial"/>
                <w:color w:val="00AD94"/>
                <w:szCs w:val="20"/>
                <w:lang w:val="en-US"/>
              </w:rPr>
              <w:t>15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1EE2C08" w14:textId="77777777" w:rsidR="00DA5244" w:rsidRPr="001F7F3B" w:rsidRDefault="005A222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</w:t>
            </w:r>
            <w:r w:rsidR="00DA5244" w:rsidRPr="001F7F3B">
              <w:rPr>
                <w:rFonts w:cs="Arial"/>
                <w:color w:val="00AD94"/>
                <w:szCs w:val="20"/>
                <w:lang w:val="en-US"/>
              </w:rPr>
              <w:t xml:space="preserve"> Break</w:t>
            </w:r>
          </w:p>
        </w:tc>
      </w:tr>
      <w:tr w:rsidR="00DA5244" w:rsidRPr="001F7F3B" w14:paraId="22A6454E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6347A48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</w:t>
            </w:r>
            <w:r w:rsidR="001C41D2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1C41D2" w:rsidRPr="001F7F3B">
              <w:rPr>
                <w:rFonts w:cs="Arial"/>
                <w:szCs w:val="20"/>
                <w:lang w:val="en-US"/>
              </w:rPr>
              <w:t>15</w:t>
            </w:r>
            <w:r w:rsidRPr="001F7F3B">
              <w:rPr>
                <w:rFonts w:cs="Arial"/>
                <w:szCs w:val="20"/>
                <w:lang w:val="en-US"/>
              </w:rPr>
              <w:t>-1</w:t>
            </w:r>
            <w:r w:rsidR="001C41D2" w:rsidRPr="001F7F3B">
              <w:rPr>
                <w:rFonts w:cs="Arial"/>
                <w:szCs w:val="20"/>
                <w:lang w:val="en-US"/>
              </w:rPr>
              <w:t>1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1C41D2" w:rsidRPr="001F7F3B">
              <w:rPr>
                <w:rFonts w:cs="Arial"/>
                <w:szCs w:val="20"/>
                <w:lang w:val="en-US"/>
              </w:rPr>
              <w:t>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643DFD0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</w:t>
            </w:r>
            <w:r w:rsidR="001C41D2" w:rsidRPr="001F7F3B">
              <w:rPr>
                <w:rFonts w:cs="Arial"/>
                <w:szCs w:val="20"/>
                <w:lang w:val="en-US"/>
              </w:rPr>
              <w:t>2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4EE2F97" w14:textId="77777777" w:rsidR="00DA5244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 xml:space="preserve">System-level decarbonisation, safety and probabilistic assessment of coastal and inland waterway transport </w:t>
            </w:r>
            <w:r>
              <w:rPr>
                <w:rFonts w:cs="Arial"/>
                <w:szCs w:val="20"/>
                <w:lang w:val="en-US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0A4859A" w14:textId="2C38AB44" w:rsidR="00DA5244" w:rsidRPr="001F7F3B" w:rsidRDefault="00D249B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>Prof. Ni</w:t>
            </w:r>
            <w:r>
              <w:rPr>
                <w:rFonts w:cs="Arial"/>
                <w:szCs w:val="20"/>
                <w:lang w:val="en-US"/>
              </w:rPr>
              <w:t>k</w:t>
            </w:r>
            <w:r w:rsidRPr="00321926">
              <w:rPr>
                <w:rFonts w:cs="Arial"/>
                <w:szCs w:val="20"/>
                <w:lang w:val="en-US"/>
              </w:rPr>
              <w:t>ola Vladimir</w:t>
            </w:r>
          </w:p>
        </w:tc>
      </w:tr>
      <w:tr w:rsidR="001C41D2" w:rsidRPr="001F7F3B" w14:paraId="2F13BF2B" w14:textId="77777777" w:rsidTr="001C41D2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FBD8B70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11:15-11:30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59B3A2F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1C41D2" w:rsidRPr="001F7F3B" w14:paraId="7004F13E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399A0E6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11:30-12:30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7BE6DF2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LCN3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F8CC750" w14:textId="77777777" w:rsidR="001C41D2" w:rsidRPr="001F7F3B" w:rsidRDefault="00AC421F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21F">
              <w:rPr>
                <w:rFonts w:cs="Arial"/>
                <w:szCs w:val="20"/>
                <w:lang w:val="en-US"/>
              </w:rPr>
              <w:t>Biodiesel as Sustainable Marine Fuel: Experimental Advances, Challenges and Future Directions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6C71F35" w14:textId="77777777" w:rsidR="001C41D2" w:rsidRPr="001F7F3B" w:rsidRDefault="00AC421F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21F">
              <w:rPr>
                <w:rFonts w:cs="Arial"/>
                <w:szCs w:val="20"/>
                <w:lang w:val="en-US"/>
              </w:rPr>
              <w:t>Dr. Ramazan Sener</w:t>
            </w:r>
          </w:p>
        </w:tc>
      </w:tr>
      <w:tr w:rsidR="00DA5244" w:rsidRPr="001F7F3B" w14:paraId="414F83E0" w14:textId="77777777" w:rsidTr="00B73EF5">
        <w:trPr>
          <w:cantSplit/>
        </w:trPr>
        <w:tc>
          <w:tcPr>
            <w:tcW w:w="1510" w:type="dxa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8A7D22F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12:30-14:00</w:t>
            </w:r>
          </w:p>
        </w:tc>
        <w:tc>
          <w:tcPr>
            <w:tcW w:w="12802" w:type="dxa"/>
            <w:gridSpan w:val="3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93715E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Lunch Break</w:t>
            </w:r>
          </w:p>
        </w:tc>
      </w:tr>
      <w:tr w:rsidR="00DA5244" w:rsidRPr="001F7F3B" w14:paraId="4AD40982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282FD1F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14:00-15:</w:t>
            </w:r>
            <w:r w:rsidR="001C41D2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6355273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LCN4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6A8C47F" w14:textId="77777777" w:rsidR="00DA5244" w:rsidRPr="001F7F3B" w:rsidRDefault="00AC421F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21F">
              <w:rPr>
                <w:rFonts w:cs="Arial"/>
                <w:szCs w:val="20"/>
                <w:lang w:val="en-US"/>
              </w:rPr>
              <w:t>Low-Temperature Combustion Strategies for Sustainable Marine Diesel Engines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386F0E2" w14:textId="77777777" w:rsidR="00DA5244" w:rsidRPr="001F7F3B" w:rsidRDefault="00AC421F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21F">
              <w:rPr>
                <w:rFonts w:cs="Arial"/>
                <w:szCs w:val="20"/>
                <w:lang w:val="en-US"/>
              </w:rPr>
              <w:t>Dr. Ramazan Sener</w:t>
            </w:r>
          </w:p>
        </w:tc>
      </w:tr>
      <w:tr w:rsidR="00DA5244" w:rsidRPr="001F7F3B" w14:paraId="16B46626" w14:textId="77777777" w:rsidTr="00B73EF5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37DA049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15:</w:t>
            </w:r>
            <w:r w:rsidR="001C41D2" w:rsidRPr="001F7F3B">
              <w:rPr>
                <w:rFonts w:cs="Arial"/>
                <w:color w:val="00AD94"/>
                <w:szCs w:val="20"/>
                <w:lang w:val="en-US"/>
              </w:rPr>
              <w:t>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0-1</w:t>
            </w:r>
            <w:r w:rsidR="001C41D2" w:rsidRPr="001F7F3B">
              <w:rPr>
                <w:rFonts w:cs="Arial"/>
                <w:color w:val="00AD94"/>
                <w:szCs w:val="20"/>
                <w:lang w:val="en-US"/>
              </w:rPr>
              <w:t>5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:</w:t>
            </w:r>
            <w:r w:rsidR="001C41D2" w:rsidRPr="001F7F3B">
              <w:rPr>
                <w:rFonts w:cs="Arial"/>
                <w:color w:val="00AD94"/>
                <w:szCs w:val="20"/>
                <w:lang w:val="en-US"/>
              </w:rPr>
              <w:t>15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57AE51D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DA5244" w:rsidRPr="001F7F3B" w14:paraId="3D5E206B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1BF86C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</w:t>
            </w:r>
            <w:r w:rsidR="001C41D2" w:rsidRPr="001F7F3B">
              <w:rPr>
                <w:rFonts w:cs="Arial"/>
                <w:szCs w:val="20"/>
                <w:lang w:val="en-US"/>
              </w:rPr>
              <w:t>5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1C41D2" w:rsidRPr="001F7F3B">
              <w:rPr>
                <w:rFonts w:cs="Arial"/>
                <w:szCs w:val="20"/>
                <w:lang w:val="en-US"/>
              </w:rPr>
              <w:t>15</w:t>
            </w:r>
            <w:r w:rsidRPr="001F7F3B">
              <w:rPr>
                <w:rFonts w:cs="Arial"/>
                <w:szCs w:val="20"/>
                <w:lang w:val="en-US"/>
              </w:rPr>
              <w:t>-1</w:t>
            </w:r>
            <w:r w:rsidR="001C41D2" w:rsidRPr="001F7F3B">
              <w:rPr>
                <w:rFonts w:cs="Arial"/>
                <w:szCs w:val="20"/>
                <w:lang w:val="en-US"/>
              </w:rPr>
              <w:t>6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1C41D2" w:rsidRPr="001F7F3B">
              <w:rPr>
                <w:rFonts w:cs="Arial"/>
                <w:szCs w:val="20"/>
                <w:lang w:val="en-US"/>
              </w:rPr>
              <w:t>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BA1C134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LCN5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77DC3FB" w14:textId="77777777" w:rsidR="00DA5244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>Alternative Fuels for Ship Propulsion: Technology Options, Trade-Offs, and Vessel Applications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ED430BA" w14:textId="77777777" w:rsidR="00DA5244" w:rsidRPr="001F7F3B" w:rsidRDefault="001C41D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Elias Yfantis</w:t>
            </w:r>
          </w:p>
        </w:tc>
      </w:tr>
      <w:tr w:rsidR="001C41D2" w:rsidRPr="001F7F3B" w14:paraId="1B237A52" w14:textId="77777777" w:rsidTr="001C41D2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F0E8255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16:15-16:30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AAAF26F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1C41D2" w:rsidRPr="001F7F3B" w14:paraId="2A28AFB9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B186824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16:30-17:30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2600A71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LCN6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97D50F7" w14:textId="77777777" w:rsidR="001C41D2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>Safe Integration and Operation of Alternative-Fuel Propulsion Systems on Board Ships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797EB3F" w14:textId="77777777" w:rsidR="001C41D2" w:rsidRPr="001F7F3B" w:rsidRDefault="001C41D2" w:rsidP="00DA5244">
            <w:pPr>
              <w:spacing w:line="228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Prof. Elias Yfantis</w:t>
            </w:r>
          </w:p>
        </w:tc>
      </w:tr>
    </w:tbl>
    <w:p w14:paraId="75EA0BE5" w14:textId="77777777" w:rsidR="003746E0" w:rsidRDefault="00F867F9">
      <w:r>
        <w:br w:type="page"/>
      </w:r>
    </w:p>
    <w:tbl>
      <w:tblPr>
        <w:tblStyle w:val="TableGrid"/>
        <w:tblW w:w="14312" w:type="dxa"/>
        <w:tblBorders>
          <w:top w:val="single" w:sz="5" w:space="0" w:color="CAD3DE"/>
          <w:left w:val="single" w:sz="5" w:space="0" w:color="CAD3DE"/>
          <w:bottom w:val="single" w:sz="5" w:space="0" w:color="CAD3DE"/>
          <w:right w:val="single" w:sz="5" w:space="0" w:color="CAD3DE"/>
          <w:insideH w:val="single" w:sz="5" w:space="0" w:color="CAD3DE"/>
          <w:insideV w:val="single" w:sz="5" w:space="0" w:color="CAD3DE"/>
        </w:tblBorders>
        <w:tblLook w:val="04A0" w:firstRow="1" w:lastRow="0" w:firstColumn="1" w:lastColumn="0" w:noHBand="0" w:noVBand="1"/>
      </w:tblPr>
      <w:tblGrid>
        <w:gridCol w:w="1510"/>
        <w:gridCol w:w="2313"/>
        <w:gridCol w:w="7229"/>
        <w:gridCol w:w="3260"/>
      </w:tblGrid>
      <w:tr w:rsidR="00DA5244" w:rsidRPr="001F7F3B" w14:paraId="664D009B" w14:textId="77777777" w:rsidTr="00B73EF5">
        <w:trPr>
          <w:cantSplit/>
          <w:trHeight w:val="346"/>
        </w:trPr>
        <w:tc>
          <w:tcPr>
            <w:tcW w:w="14312" w:type="dxa"/>
            <w:gridSpan w:val="4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ED7392B" w14:textId="77777777" w:rsidR="00DA5244" w:rsidRDefault="00DA5244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11B8EC88" w14:textId="77777777" w:rsidR="00AC421F" w:rsidRPr="001F7F3B" w:rsidRDefault="00AC421F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E56E2F0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b/>
                <w:bCs/>
                <w:color w:val="102054"/>
                <w:sz w:val="17"/>
                <w:szCs w:val="20"/>
                <w:lang w:val="en-US"/>
              </w:rPr>
              <w:t>DAY 5 - October 9th, 2026</w:t>
            </w:r>
          </w:p>
        </w:tc>
      </w:tr>
      <w:tr w:rsidR="00DA5244" w:rsidRPr="001F7F3B" w14:paraId="0E9BAAC8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31D180C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09:00-10:</w:t>
            </w:r>
            <w:r w:rsidR="00527069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E3040C0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LCN1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C30EF07" w14:textId="77777777" w:rsidR="00DA5244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>Hybrid Marine Propulsion Systems: Integrating Engines, Fuel Cells, Batteries, and Alternative Fuels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C4E9AF7" w14:textId="77777777" w:rsidR="00DA5244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>Prof. Elias Yfantis</w:t>
            </w:r>
          </w:p>
        </w:tc>
      </w:tr>
      <w:tr w:rsidR="00DA5244" w:rsidRPr="001F7F3B" w14:paraId="735A85E4" w14:textId="77777777" w:rsidTr="00B73EF5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4F38537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10:</w:t>
            </w:r>
            <w:r w:rsidR="00527069" w:rsidRPr="001F7F3B">
              <w:rPr>
                <w:rFonts w:cs="Arial"/>
                <w:color w:val="00AD94"/>
                <w:szCs w:val="20"/>
                <w:lang w:val="en-US"/>
              </w:rPr>
              <w:t>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0-1</w:t>
            </w:r>
            <w:r w:rsidR="00527069" w:rsidRPr="001F7F3B">
              <w:rPr>
                <w:rFonts w:cs="Arial"/>
                <w:color w:val="00AD94"/>
                <w:szCs w:val="20"/>
                <w:lang w:val="en-US"/>
              </w:rPr>
              <w:t>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:</w:t>
            </w:r>
            <w:r w:rsidR="00527069" w:rsidRPr="001F7F3B">
              <w:rPr>
                <w:rFonts w:cs="Arial"/>
                <w:color w:val="00AD94"/>
                <w:szCs w:val="20"/>
                <w:lang w:val="en-US"/>
              </w:rPr>
              <w:t>15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D4A3832" w14:textId="77777777" w:rsidR="00DA5244" w:rsidRPr="001F7F3B" w:rsidRDefault="00527069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DA5244" w:rsidRPr="001F7F3B" w14:paraId="21072A67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2CF70B7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</w:t>
            </w:r>
            <w:r w:rsidR="00527069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527069" w:rsidRPr="001F7F3B">
              <w:rPr>
                <w:rFonts w:cs="Arial"/>
                <w:szCs w:val="20"/>
                <w:lang w:val="en-US"/>
              </w:rPr>
              <w:t>15</w:t>
            </w:r>
            <w:r w:rsidRPr="001F7F3B">
              <w:rPr>
                <w:rFonts w:cs="Arial"/>
                <w:szCs w:val="20"/>
                <w:lang w:val="en-US"/>
              </w:rPr>
              <w:t>-1</w:t>
            </w:r>
            <w:r w:rsidR="00527069" w:rsidRPr="001F7F3B">
              <w:rPr>
                <w:rFonts w:cs="Arial"/>
                <w:szCs w:val="20"/>
                <w:lang w:val="en-US"/>
              </w:rPr>
              <w:t>1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527069" w:rsidRPr="001F7F3B">
              <w:rPr>
                <w:rFonts w:cs="Arial"/>
                <w:szCs w:val="20"/>
                <w:lang w:val="en-US"/>
              </w:rPr>
              <w:t>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B24041C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</w:t>
            </w:r>
            <w:r w:rsidR="00527069" w:rsidRPr="001F7F3B">
              <w:rPr>
                <w:rFonts w:cs="Arial"/>
                <w:szCs w:val="20"/>
                <w:lang w:val="en-US"/>
              </w:rPr>
              <w:t>2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4FBE61BD" w14:textId="77777777" w:rsidR="00DA5244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>Selecting an alternative-fuel propulsion system for a vessel case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5B87902" w14:textId="77777777" w:rsidR="00DA5244" w:rsidRPr="001F7F3B" w:rsidRDefault="00321926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926">
              <w:rPr>
                <w:rFonts w:cs="Arial"/>
                <w:szCs w:val="20"/>
                <w:lang w:val="en-US"/>
              </w:rPr>
              <w:t>Prof. Elias Yfantis</w:t>
            </w:r>
          </w:p>
        </w:tc>
      </w:tr>
      <w:tr w:rsidR="00527069" w:rsidRPr="001F7F3B" w14:paraId="1A631595" w14:textId="77777777" w:rsidTr="008A799E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AF281BE" w14:textId="77777777" w:rsidR="00527069" w:rsidRPr="001F7F3B" w:rsidRDefault="00527069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11:15-11:30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4682513" w14:textId="77777777" w:rsidR="00527069" w:rsidRPr="001F7F3B" w:rsidRDefault="00527069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527069" w:rsidRPr="001F7F3B" w14:paraId="2F082E96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63FBA23" w14:textId="77777777" w:rsidR="00527069" w:rsidRPr="001F7F3B" w:rsidRDefault="00527069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11:30-12:30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5D4B5B8" w14:textId="77777777" w:rsidR="00527069" w:rsidRPr="001F7F3B" w:rsidRDefault="00527069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LCN3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C4C27FD" w14:textId="77777777" w:rsidR="00527069" w:rsidRPr="001F7F3B" w:rsidRDefault="00AC421F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21F">
              <w:rPr>
                <w:rFonts w:cs="Arial"/>
                <w:szCs w:val="20"/>
                <w:lang w:val="en-US"/>
              </w:rPr>
              <w:t>Energy Systems for Maritime Decarbonisation: Infrastructure, Energy and Power Systems</w:t>
            </w:r>
            <w:r>
              <w:rPr>
                <w:rFonts w:cs="Arial"/>
                <w:szCs w:val="20"/>
                <w:lang w:val="en-US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0A6EE13" w14:textId="77777777" w:rsidR="00527069" w:rsidRPr="001F7F3B" w:rsidRDefault="00AC421F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21F">
              <w:rPr>
                <w:rFonts w:cs="Arial"/>
                <w:szCs w:val="20"/>
                <w:lang w:val="en-US"/>
              </w:rPr>
              <w:t>Dr. Peng Wu</w:t>
            </w:r>
          </w:p>
        </w:tc>
      </w:tr>
      <w:tr w:rsidR="00DA5244" w:rsidRPr="001F7F3B" w14:paraId="1F04E721" w14:textId="77777777" w:rsidTr="00B73EF5">
        <w:trPr>
          <w:cantSplit/>
        </w:trPr>
        <w:tc>
          <w:tcPr>
            <w:tcW w:w="1510" w:type="dxa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7F0089B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12:30-14:00</w:t>
            </w:r>
          </w:p>
        </w:tc>
        <w:tc>
          <w:tcPr>
            <w:tcW w:w="12802" w:type="dxa"/>
            <w:gridSpan w:val="3"/>
            <w:shd w:val="clear" w:color="auto" w:fill="E8EDF6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7E871386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102054"/>
                <w:szCs w:val="20"/>
                <w:lang w:val="en-US"/>
              </w:rPr>
              <w:t>Lunch Break</w:t>
            </w:r>
          </w:p>
        </w:tc>
      </w:tr>
      <w:tr w:rsidR="00DA5244" w:rsidRPr="001F7F3B" w14:paraId="0A2A66E4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A23A2C0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14:00-15:</w:t>
            </w:r>
            <w:r w:rsidR="00527069" w:rsidRPr="001F7F3B">
              <w:rPr>
                <w:rFonts w:cs="Arial"/>
                <w:szCs w:val="20"/>
                <w:lang w:val="en-US"/>
              </w:rPr>
              <w:t>0</w:t>
            </w:r>
            <w:r w:rsidRPr="001F7F3B">
              <w:rPr>
                <w:rFonts w:cs="Arial"/>
                <w:szCs w:val="20"/>
                <w:lang w:val="en-US"/>
              </w:rPr>
              <w:t>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4275758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</w:t>
            </w:r>
            <w:r w:rsidR="00527069" w:rsidRPr="001F7F3B">
              <w:rPr>
                <w:rFonts w:cs="Arial"/>
                <w:szCs w:val="20"/>
                <w:lang w:val="en-US"/>
              </w:rPr>
              <w:t>4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44EC2A1" w14:textId="77777777" w:rsidR="00DA5244" w:rsidRPr="001F7F3B" w:rsidRDefault="00AC421F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21F">
              <w:rPr>
                <w:rFonts w:cs="Arial"/>
                <w:szCs w:val="20"/>
                <w:lang w:val="en-US"/>
              </w:rPr>
              <w:t>Continuous Ship Performance Monitoring and Analysis</w:t>
            </w:r>
            <w:r>
              <w:rPr>
                <w:rFonts w:cs="Arial"/>
                <w:szCs w:val="20"/>
                <w:lang w:val="en-US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6C8D7766" w14:textId="77777777" w:rsidR="00DA5244" w:rsidRPr="001F7F3B" w:rsidRDefault="00AC421F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21F">
              <w:rPr>
                <w:rFonts w:cs="Arial"/>
                <w:szCs w:val="20"/>
                <w:lang w:val="en-US"/>
              </w:rPr>
              <w:t>Dr. Peng Wu</w:t>
            </w:r>
          </w:p>
        </w:tc>
      </w:tr>
      <w:tr w:rsidR="00DA5244" w:rsidRPr="001F7F3B" w14:paraId="3C26FB4C" w14:textId="77777777" w:rsidTr="00B73EF5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7B9DC6C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15:</w:t>
            </w:r>
            <w:r w:rsidR="00527069" w:rsidRPr="001F7F3B">
              <w:rPr>
                <w:rFonts w:cs="Arial"/>
                <w:color w:val="00AD94"/>
                <w:szCs w:val="20"/>
                <w:lang w:val="en-US"/>
              </w:rPr>
              <w:t>0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0-1</w:t>
            </w:r>
            <w:r w:rsidR="00527069" w:rsidRPr="001F7F3B">
              <w:rPr>
                <w:rFonts w:cs="Arial"/>
                <w:color w:val="00AD94"/>
                <w:szCs w:val="20"/>
                <w:lang w:val="en-US"/>
              </w:rPr>
              <w:t>5</w:t>
            </w:r>
            <w:r w:rsidRPr="001F7F3B">
              <w:rPr>
                <w:rFonts w:cs="Arial"/>
                <w:color w:val="00AD94"/>
                <w:szCs w:val="20"/>
                <w:lang w:val="en-US"/>
              </w:rPr>
              <w:t>:</w:t>
            </w:r>
            <w:r w:rsidR="00527069" w:rsidRPr="001F7F3B">
              <w:rPr>
                <w:rFonts w:cs="Arial"/>
                <w:color w:val="00AD94"/>
                <w:szCs w:val="20"/>
                <w:lang w:val="en-US"/>
              </w:rPr>
              <w:t>15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049D96D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DA5244" w:rsidRPr="001F7F3B" w14:paraId="28216E1C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E835E23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</w:t>
            </w:r>
            <w:r w:rsidR="00527069" w:rsidRPr="001F7F3B">
              <w:rPr>
                <w:rFonts w:cs="Arial"/>
                <w:szCs w:val="20"/>
                <w:lang w:val="en-US"/>
              </w:rPr>
              <w:t>5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527069" w:rsidRPr="001F7F3B">
              <w:rPr>
                <w:rFonts w:cs="Arial"/>
                <w:szCs w:val="20"/>
                <w:lang w:val="en-US"/>
              </w:rPr>
              <w:t>15</w:t>
            </w:r>
            <w:r w:rsidRPr="001F7F3B">
              <w:rPr>
                <w:rFonts w:cs="Arial"/>
                <w:szCs w:val="20"/>
                <w:lang w:val="en-US"/>
              </w:rPr>
              <w:t>-1</w:t>
            </w:r>
            <w:r w:rsidR="00527069" w:rsidRPr="001F7F3B">
              <w:rPr>
                <w:rFonts w:cs="Arial"/>
                <w:szCs w:val="20"/>
                <w:lang w:val="en-US"/>
              </w:rPr>
              <w:t>6</w:t>
            </w:r>
            <w:r w:rsidRPr="001F7F3B">
              <w:rPr>
                <w:rFonts w:cs="Arial"/>
                <w:szCs w:val="20"/>
                <w:lang w:val="en-US"/>
              </w:rPr>
              <w:t>:</w:t>
            </w:r>
            <w:r w:rsidR="00527069" w:rsidRPr="001F7F3B">
              <w:rPr>
                <w:rFonts w:cs="Arial"/>
                <w:szCs w:val="20"/>
                <w:lang w:val="en-US"/>
              </w:rPr>
              <w:t>15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0BF4226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</w:t>
            </w:r>
            <w:r w:rsidR="00527069" w:rsidRPr="001F7F3B">
              <w:rPr>
                <w:rFonts w:cs="Arial"/>
                <w:szCs w:val="20"/>
                <w:lang w:val="en-US"/>
              </w:rPr>
              <w:t>5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5459990D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Nuclear Propulsion for Maritime Decarbonization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C515B1F" w14:textId="77777777" w:rsidR="00DA5244" w:rsidRPr="001F7F3B" w:rsidRDefault="00DA5244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Dr. Burak Zincir</w:t>
            </w:r>
          </w:p>
        </w:tc>
      </w:tr>
      <w:tr w:rsidR="00527069" w:rsidRPr="001F7F3B" w14:paraId="2CFD8B87" w14:textId="77777777" w:rsidTr="00527069">
        <w:trPr>
          <w:cantSplit/>
        </w:trPr>
        <w:tc>
          <w:tcPr>
            <w:tcW w:w="1510" w:type="dxa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2589E457" w14:textId="77777777" w:rsidR="00527069" w:rsidRPr="001F7F3B" w:rsidRDefault="00527069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16:15-16:30</w:t>
            </w:r>
          </w:p>
        </w:tc>
        <w:tc>
          <w:tcPr>
            <w:tcW w:w="12802" w:type="dxa"/>
            <w:gridSpan w:val="3"/>
            <w:shd w:val="clear" w:color="auto" w:fill="E4F6F2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3609B1FA" w14:textId="77777777" w:rsidR="00527069" w:rsidRPr="001F7F3B" w:rsidRDefault="00527069" w:rsidP="00DA5244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color w:val="00AD94"/>
                <w:szCs w:val="20"/>
                <w:lang w:val="en-US"/>
              </w:rPr>
              <w:t>Coffee Break</w:t>
            </w:r>
          </w:p>
        </w:tc>
      </w:tr>
      <w:tr w:rsidR="00527069" w:rsidRPr="001F7F3B" w14:paraId="6521C71A" w14:textId="77777777" w:rsidTr="00EE74E3">
        <w:trPr>
          <w:cantSplit/>
        </w:trPr>
        <w:tc>
          <w:tcPr>
            <w:tcW w:w="151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5DE8D5E" w14:textId="77777777" w:rsidR="00527069" w:rsidRPr="001F7F3B" w:rsidRDefault="00527069" w:rsidP="00527069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16:30-17:30</w:t>
            </w:r>
          </w:p>
        </w:tc>
        <w:tc>
          <w:tcPr>
            <w:tcW w:w="2313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5E20207" w14:textId="77777777" w:rsidR="00527069" w:rsidRPr="001F7F3B" w:rsidRDefault="00527069" w:rsidP="00527069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LCN6</w:t>
            </w:r>
          </w:p>
        </w:tc>
        <w:tc>
          <w:tcPr>
            <w:tcW w:w="7229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1A7486D6" w14:textId="77777777" w:rsidR="00527069" w:rsidRPr="001F7F3B" w:rsidRDefault="00527069" w:rsidP="00527069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Nuclear Propulsion for Maritime Decarbonization (Cont.)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65" w:type="dxa"/>
              <w:bottom w:w="0" w:type="dxa"/>
              <w:right w:w="65" w:type="dxa"/>
            </w:tcMar>
            <w:vAlign w:val="center"/>
          </w:tcPr>
          <w:p w14:paraId="03656D61" w14:textId="77777777" w:rsidR="00527069" w:rsidRPr="001F7F3B" w:rsidRDefault="00527069" w:rsidP="00527069">
            <w:pPr>
              <w:spacing w:line="22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7F3B">
              <w:rPr>
                <w:rFonts w:cs="Arial"/>
                <w:szCs w:val="20"/>
                <w:lang w:val="en-US"/>
              </w:rPr>
              <w:t>Dr. Burak Zincir</w:t>
            </w:r>
          </w:p>
        </w:tc>
      </w:tr>
    </w:tbl>
    <w:p w14:paraId="5BE0185F" w14:textId="77777777" w:rsidR="00EE74E3" w:rsidRPr="001F7F3B" w:rsidRDefault="00EE74E3" w:rsidP="00EE74E3">
      <w:pPr>
        <w:spacing w:before="160" w:after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cs="Arial"/>
          <w:b/>
          <w:color w:val="102054"/>
          <w:sz w:val="18"/>
          <w:szCs w:val="21"/>
        </w:rPr>
        <w:br/>
      </w:r>
      <w:r w:rsidR="00AC421F">
        <w:rPr>
          <w:rFonts w:cs="Arial"/>
          <w:color w:val="102054"/>
          <w:sz w:val="18"/>
          <w:szCs w:val="21"/>
          <w:lang w:val="en-US"/>
        </w:rPr>
        <w:t>Location</w:t>
      </w:r>
      <w:r w:rsidR="00F873A5" w:rsidRPr="001F7F3B">
        <w:rPr>
          <w:rFonts w:cs="Arial"/>
          <w:color w:val="102054"/>
          <w:sz w:val="18"/>
          <w:szCs w:val="21"/>
          <w:lang w:val="en-US"/>
        </w:rPr>
        <w:t xml:space="preserve">: Istanbul Technical University, Suleyman Demirel </w:t>
      </w:r>
      <w:r w:rsidR="00D55382" w:rsidRPr="001F7F3B">
        <w:rPr>
          <w:rFonts w:cs="Arial"/>
          <w:color w:val="102054"/>
          <w:sz w:val="18"/>
          <w:szCs w:val="21"/>
          <w:lang w:val="en-US"/>
        </w:rPr>
        <w:t>Cultural</w:t>
      </w:r>
      <w:r w:rsidR="00F873A5" w:rsidRPr="001F7F3B">
        <w:rPr>
          <w:rFonts w:cs="Arial"/>
          <w:color w:val="102054"/>
          <w:sz w:val="18"/>
          <w:szCs w:val="21"/>
          <w:lang w:val="en-US"/>
        </w:rPr>
        <w:t xml:space="preserve"> Center, Ayazağa Campus, Maslak 34469, Istanbul, Türkiye.</w:t>
      </w:r>
    </w:p>
    <w:p w14:paraId="3F13CBE1" w14:textId="77777777" w:rsidR="00EE74E3" w:rsidRDefault="00EE74E3" w:rsidP="00EE74E3">
      <w:pPr>
        <w:rPr>
          <w:rFonts w:ascii="Arial" w:hAnsi="Arial" w:cs="Arial"/>
          <w:color w:val="000000"/>
          <w:sz w:val="21"/>
          <w:szCs w:val="21"/>
        </w:rPr>
      </w:pPr>
    </w:p>
    <w:p w14:paraId="758148A2" w14:textId="77777777" w:rsidR="00EE74E3" w:rsidRDefault="00EE74E3"/>
    <w:sectPr w:rsidR="00EE74E3" w:rsidSect="00EE74E3">
      <w:headerReference w:type="default" r:id="rId7"/>
      <w:footerReference w:type="default" r:id="rId8"/>
      <w:pgSz w:w="16834" w:h="11909" w:orient="landscape"/>
      <w:pgMar w:top="979" w:right="979" w:bottom="1037" w:left="979" w:header="21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5564E" w14:textId="77777777" w:rsidR="000D442F" w:rsidRDefault="000D442F">
      <w:pPr>
        <w:spacing w:after="0" w:line="240" w:lineRule="auto"/>
      </w:pPr>
      <w:r>
        <w:separator/>
      </w:r>
    </w:p>
  </w:endnote>
  <w:endnote w:type="continuationSeparator" w:id="0">
    <w:p w14:paraId="3AC6B364" w14:textId="77777777" w:rsidR="000D442F" w:rsidRDefault="000D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3FF24" w14:textId="77777777" w:rsidR="003746E0" w:rsidRDefault="00F867F9">
    <w:pPr>
      <w:spacing w:after="40"/>
      <w:jc w:val="center"/>
    </w:pPr>
    <w:r>
      <w:rPr>
        <w:b/>
        <w:color w:val="00AD94"/>
      </w:rPr>
      <w:t>This Action is supported by COST – European Cooperation in Science and Technology, Grant CA23159.</w:t>
    </w:r>
  </w:p>
  <w:p w14:paraId="7D6FDCD2" w14:textId="77777777" w:rsidR="003746E0" w:rsidRDefault="00F867F9">
    <w:pPr>
      <w:spacing w:after="0"/>
      <w:jc w:val="center"/>
    </w:pPr>
    <w:r>
      <w:rPr>
        <w:color w:val="102054"/>
      </w:rPr>
      <w:t xml:space="preserve">DEWATRA  •  Training Programme  •  </w:t>
    </w:r>
    <w:r>
      <w:fldChar w:fldCharType="begin"/>
    </w:r>
    <w:r>
      <w:instrText>PAGE</w:instrText>
    </w:r>
    <w:r>
      <w:fldChar w:fldCharType="separate"/>
    </w:r>
    <w:r w:rsidR="002A401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704A1" w14:textId="77777777" w:rsidR="000D442F" w:rsidRDefault="000D442F">
      <w:pPr>
        <w:spacing w:after="0" w:line="240" w:lineRule="auto"/>
      </w:pPr>
      <w:r>
        <w:separator/>
      </w:r>
    </w:p>
  </w:footnote>
  <w:footnote w:type="continuationSeparator" w:id="0">
    <w:p w14:paraId="145E4BC6" w14:textId="77777777" w:rsidR="000D442F" w:rsidRDefault="000D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12C07" w14:textId="77777777" w:rsidR="003746E0" w:rsidRDefault="003746E0"/>
  <w:tbl>
    <w:tblPr>
      <w:tblW w:w="0" w:type="auto"/>
      <w:tblLayout w:type="fixed"/>
      <w:tblLook w:val="04A0" w:firstRow="1" w:lastRow="0" w:firstColumn="1" w:lastColumn="0" w:noHBand="0" w:noVBand="1"/>
    </w:tblPr>
    <w:tblGrid>
      <w:gridCol w:w="6480"/>
      <w:gridCol w:w="6480"/>
    </w:tblGrid>
    <w:tr w:rsidR="003746E0" w14:paraId="3050C553" w14:textId="77777777">
      <w:tc>
        <w:tcPr>
          <w:tcW w:w="6480" w:type="dxa"/>
          <w:tcMar>
            <w:top w:w="0" w:type="dxa"/>
            <w:left w:w="20" w:type="dxa"/>
            <w:bottom w:w="0" w:type="dxa"/>
            <w:right w:w="20" w:type="dxa"/>
          </w:tcMar>
        </w:tcPr>
        <w:p w14:paraId="5BD2C8AE" w14:textId="77777777" w:rsidR="003746E0" w:rsidRDefault="00F867F9">
          <w:r>
            <w:rPr>
              <w:noProof/>
            </w:rPr>
            <w:drawing>
              <wp:inline distT="0" distB="0" distL="0" distR="0" wp14:anchorId="0A4DAF26" wp14:editId="6144EB3E">
                <wp:extent cx="502920" cy="502920"/>
                <wp:effectExtent l="0" t="0" r="0" b="0"/>
                <wp:docPr id="1898260282" name="Picture 18982602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ewatra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0" w:type="dxa"/>
          <w:tcMar>
            <w:top w:w="0" w:type="dxa"/>
            <w:left w:w="20" w:type="dxa"/>
            <w:bottom w:w="0" w:type="dxa"/>
            <w:right w:w="20" w:type="dxa"/>
          </w:tcMar>
        </w:tcPr>
        <w:p w14:paraId="4069A7A2" w14:textId="77777777" w:rsidR="003746E0" w:rsidRDefault="00F867F9">
          <w:pPr>
            <w:jc w:val="right"/>
          </w:pPr>
          <w:r>
            <w:rPr>
              <w:b/>
              <w:color w:val="00AD94"/>
              <w:sz w:val="17"/>
            </w:rPr>
            <w:t>SHORT TRAINING COURSE  |  ISTANBUL  |  5–9 OCTOBER 2026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G0NDOyNDS0MDAwNTNR0lEKTi0uzszPAykwrgUAU5/0/SwAAAA="/>
  </w:docVars>
  <w:rsids>
    <w:rsidRoot w:val="00915B46"/>
    <w:rsid w:val="00067ED6"/>
    <w:rsid w:val="000D442F"/>
    <w:rsid w:val="00144CF6"/>
    <w:rsid w:val="001C41D2"/>
    <w:rsid w:val="001D49A9"/>
    <w:rsid w:val="001F7F3B"/>
    <w:rsid w:val="00204C6D"/>
    <w:rsid w:val="002123E8"/>
    <w:rsid w:val="002A4010"/>
    <w:rsid w:val="00307CBF"/>
    <w:rsid w:val="003137AE"/>
    <w:rsid w:val="00321926"/>
    <w:rsid w:val="0032797F"/>
    <w:rsid w:val="003746E0"/>
    <w:rsid w:val="00386A14"/>
    <w:rsid w:val="003C279E"/>
    <w:rsid w:val="003C30C5"/>
    <w:rsid w:val="003D0C76"/>
    <w:rsid w:val="00404480"/>
    <w:rsid w:val="00490AC0"/>
    <w:rsid w:val="00527069"/>
    <w:rsid w:val="005A2222"/>
    <w:rsid w:val="00603137"/>
    <w:rsid w:val="0062084E"/>
    <w:rsid w:val="00666227"/>
    <w:rsid w:val="00671CD3"/>
    <w:rsid w:val="00707B5B"/>
    <w:rsid w:val="00711C94"/>
    <w:rsid w:val="00725807"/>
    <w:rsid w:val="0072733E"/>
    <w:rsid w:val="0073731F"/>
    <w:rsid w:val="00915B46"/>
    <w:rsid w:val="00956E35"/>
    <w:rsid w:val="00A82B42"/>
    <w:rsid w:val="00A87875"/>
    <w:rsid w:val="00AC421F"/>
    <w:rsid w:val="00AE442D"/>
    <w:rsid w:val="00B73EF5"/>
    <w:rsid w:val="00B91C68"/>
    <w:rsid w:val="00C043C3"/>
    <w:rsid w:val="00C644A9"/>
    <w:rsid w:val="00D023AA"/>
    <w:rsid w:val="00D249B4"/>
    <w:rsid w:val="00D35458"/>
    <w:rsid w:val="00D55382"/>
    <w:rsid w:val="00DA5244"/>
    <w:rsid w:val="00DC44AC"/>
    <w:rsid w:val="00DD59EB"/>
    <w:rsid w:val="00DF2D0E"/>
    <w:rsid w:val="00DF4A1B"/>
    <w:rsid w:val="00E82052"/>
    <w:rsid w:val="00EA3484"/>
    <w:rsid w:val="00EE74E3"/>
    <w:rsid w:val="00F4053F"/>
    <w:rsid w:val="00F867F9"/>
    <w:rsid w:val="00F873A5"/>
    <w:rsid w:val="00FD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59746"/>
  <w15:chartTrackingRefBased/>
  <w15:docId w15:val="{1D852BCB-1D39-4A0F-9A63-F6F826C7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color w:val="26364A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B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B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B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B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B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7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625</Words>
  <Characters>4115</Characters>
  <Application>Microsoft Office Word</Application>
  <DocSecurity>0</DocSecurity>
  <Lines>97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DEWATRA Short Training Course Istanbul Programme</dc:title>
  <dc:subject>Branded programme for the DEWATRA short training course, 5–9 October 2026</dc:subject>
  <dc:creator>Selma Ergin</dc:creator>
  <cp:keywords/>
  <dc:description/>
  <cp:lastModifiedBy>Z.Agiasophiti</cp:lastModifiedBy>
  <cp:revision>5</cp:revision>
  <dcterms:created xsi:type="dcterms:W3CDTF">2026-09-24T16:24:00Z</dcterms:created>
  <dcterms:modified xsi:type="dcterms:W3CDTF">2026-09-25T10:37:00Z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ebf782ca-fc64-467a-b24c-c59c0e00a31e</vt:lpwstr>
  </property>
</Properties>
</file>